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E5B" w14:textId="01EC25E5" w:rsidR="000E310A" w:rsidRDefault="003749D1" w:rsidP="00AC35EB">
      <w:pPr>
        <w:pStyle w:val="Rubrik1"/>
      </w:pPr>
      <w:r>
        <w:t>Föräldra</w:t>
      </w:r>
      <w:r w:rsidR="00020688">
        <w:t>möte vt 2024, P-2016</w:t>
      </w:r>
    </w:p>
    <w:p w14:paraId="2A0FF2D3" w14:textId="77777777" w:rsidR="00020688" w:rsidRDefault="00020688"/>
    <w:p w14:paraId="7BB752FE" w14:textId="77777777" w:rsidR="00020688" w:rsidRPr="00AC35EB" w:rsidRDefault="00020688" w:rsidP="00020688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Träning</w:t>
      </w:r>
    </w:p>
    <w:p w14:paraId="62D1E8C6" w14:textId="4E43B12C" w:rsidR="00020688" w:rsidRDefault="002B3531" w:rsidP="00020688">
      <w:pPr>
        <w:pStyle w:val="Liststycke"/>
        <w:numPr>
          <w:ilvl w:val="1"/>
          <w:numId w:val="3"/>
        </w:numPr>
      </w:pPr>
      <w:r>
        <w:t>Start prel 2024-04-</w:t>
      </w:r>
      <w:r w:rsidR="00787ED2">
        <w:t>29</w:t>
      </w:r>
    </w:p>
    <w:p w14:paraId="33A23529" w14:textId="5A18C28A" w:rsidR="00020688" w:rsidRDefault="00787ED2" w:rsidP="00020688">
      <w:pPr>
        <w:pStyle w:val="Liststycke"/>
        <w:numPr>
          <w:ilvl w:val="1"/>
          <w:numId w:val="3"/>
        </w:numPr>
      </w:pPr>
      <w:r>
        <w:t>Träning måndag &amp; ons</w:t>
      </w:r>
    </w:p>
    <w:p w14:paraId="503E3168" w14:textId="089C7E38" w:rsidR="00020688" w:rsidRDefault="00605D6B" w:rsidP="00020688">
      <w:pPr>
        <w:pStyle w:val="Liststycke"/>
        <w:numPr>
          <w:ilvl w:val="1"/>
          <w:numId w:val="3"/>
        </w:numPr>
      </w:pPr>
      <w:r>
        <w:t xml:space="preserve">Prel till v27 eller v28. Därefter uppehåll fram till </w:t>
      </w:r>
      <w:r w:rsidR="00A73832">
        <w:t>v33.</w:t>
      </w:r>
    </w:p>
    <w:p w14:paraId="12C88D8D" w14:textId="77777777" w:rsidR="00020688" w:rsidRPr="00AC35EB" w:rsidRDefault="00020688" w:rsidP="00020688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Matcher</w:t>
      </w:r>
    </w:p>
    <w:p w14:paraId="24DBDBB3" w14:textId="1358B74D" w:rsidR="00020688" w:rsidRDefault="00020688" w:rsidP="00020688">
      <w:pPr>
        <w:pStyle w:val="Liststycke"/>
        <w:numPr>
          <w:ilvl w:val="1"/>
          <w:numId w:val="3"/>
        </w:numPr>
      </w:pPr>
      <w:r>
        <w:t>Poolspel Hossmoligan, 3 lag</w:t>
      </w:r>
    </w:p>
    <w:p w14:paraId="6DA4DF66" w14:textId="239F354A" w:rsidR="00020688" w:rsidRDefault="00020688" w:rsidP="00020688">
      <w:pPr>
        <w:pStyle w:val="Liststycke"/>
        <w:numPr>
          <w:ilvl w:val="2"/>
          <w:numId w:val="3"/>
        </w:numPr>
      </w:pPr>
      <w:r>
        <w:t xml:space="preserve">Datum, 11/5, 25/5, 8/6, 24/8, 7/9, 21/9. </w:t>
      </w:r>
    </w:p>
    <w:p w14:paraId="6ED87FD1" w14:textId="68E6AD93" w:rsidR="00020688" w:rsidRDefault="00020688" w:rsidP="00020688">
      <w:pPr>
        <w:pStyle w:val="Liststycke"/>
        <w:numPr>
          <w:ilvl w:val="2"/>
          <w:numId w:val="3"/>
        </w:numPr>
      </w:pPr>
      <w:r>
        <w:t xml:space="preserve">Lagindelning, samma </w:t>
      </w:r>
      <w:r w:rsidR="007C10FB">
        <w:t xml:space="preserve">omg 1-3. Ändring kan dock ske vid sjukdom </w:t>
      </w:r>
    </w:p>
    <w:p w14:paraId="310CA07C" w14:textId="77777777" w:rsidR="00AF5F0B" w:rsidRDefault="007C10FB" w:rsidP="00020688">
      <w:pPr>
        <w:pStyle w:val="Liststycke"/>
        <w:numPr>
          <w:ilvl w:val="2"/>
          <w:numId w:val="3"/>
        </w:numPr>
      </w:pPr>
      <w:r>
        <w:t xml:space="preserve">Lagen presenteras senast en vecka före </w:t>
      </w:r>
      <w:r w:rsidR="00347689">
        <w:t>omg 1.</w:t>
      </w:r>
    </w:p>
    <w:p w14:paraId="2C26AD78" w14:textId="3C1BAFDD" w:rsidR="00020688" w:rsidRDefault="00AF5F0B" w:rsidP="00020688">
      <w:pPr>
        <w:pStyle w:val="Liststycke"/>
        <w:numPr>
          <w:ilvl w:val="2"/>
          <w:numId w:val="3"/>
        </w:numPr>
      </w:pPr>
      <w:r>
        <w:t>Alla lagen spelar på olika platser</w:t>
      </w:r>
      <w:r w:rsidR="00347689">
        <w:t xml:space="preserve"> </w:t>
      </w:r>
    </w:p>
    <w:p w14:paraId="733A156E" w14:textId="3483A477" w:rsidR="00020688" w:rsidRDefault="00020688" w:rsidP="00020688">
      <w:pPr>
        <w:pStyle w:val="Liststycke"/>
        <w:numPr>
          <w:ilvl w:val="1"/>
          <w:numId w:val="3"/>
        </w:numPr>
      </w:pPr>
      <w:r>
        <w:t>Cuper</w:t>
      </w:r>
    </w:p>
    <w:p w14:paraId="4A7C5CC3" w14:textId="79257B36" w:rsidR="00020688" w:rsidRDefault="00332AF0" w:rsidP="00020688">
      <w:pPr>
        <w:pStyle w:val="Liststycke"/>
        <w:numPr>
          <w:ilvl w:val="2"/>
          <w:numId w:val="3"/>
        </w:numPr>
      </w:pPr>
      <w:r>
        <w:t>U</w:t>
      </w:r>
      <w:r w:rsidR="00020688">
        <w:t xml:space="preserve">tomhuscuper </w:t>
      </w:r>
    </w:p>
    <w:p w14:paraId="4693E56E" w14:textId="72707DFE" w:rsidR="00C560BB" w:rsidRDefault="00332AF0" w:rsidP="00020688">
      <w:pPr>
        <w:pStyle w:val="Liststycke"/>
        <w:numPr>
          <w:ilvl w:val="3"/>
          <w:numId w:val="3"/>
        </w:numPr>
      </w:pPr>
      <w:r>
        <w:t>I nuläget inga utomhuscuper planerade</w:t>
      </w:r>
    </w:p>
    <w:p w14:paraId="45EB7787" w14:textId="73FA64D9" w:rsidR="00020688" w:rsidRDefault="00020688" w:rsidP="00020688">
      <w:pPr>
        <w:pStyle w:val="Liststycke"/>
        <w:numPr>
          <w:ilvl w:val="2"/>
          <w:numId w:val="3"/>
        </w:numPr>
      </w:pPr>
      <w:r>
        <w:t>Inomhuscuper</w:t>
      </w:r>
    </w:p>
    <w:p w14:paraId="06028359" w14:textId="2B641DB5" w:rsidR="00C560BB" w:rsidRPr="00C560BB" w:rsidRDefault="00C560BB" w:rsidP="00020688">
      <w:pPr>
        <w:pStyle w:val="Liststycke"/>
        <w:numPr>
          <w:ilvl w:val="3"/>
          <w:numId w:val="3"/>
        </w:numPr>
      </w:pPr>
      <w:r w:rsidRPr="00C560BB">
        <w:t>LF cupen okt/nov, Växj</w:t>
      </w:r>
      <w:r>
        <w:t>ö</w:t>
      </w:r>
    </w:p>
    <w:p w14:paraId="441B1C15" w14:textId="3651F50A" w:rsidR="00020688" w:rsidRDefault="00FC2279" w:rsidP="00020688">
      <w:pPr>
        <w:pStyle w:val="Liststycke"/>
        <w:numPr>
          <w:ilvl w:val="3"/>
          <w:numId w:val="3"/>
        </w:numPr>
      </w:pPr>
      <w:r>
        <w:t xml:space="preserve">Ev </w:t>
      </w:r>
      <w:r w:rsidR="00020688">
        <w:t>Julkul</w:t>
      </w:r>
      <w:r w:rsidR="00C560BB">
        <w:t xml:space="preserve"> nov/dec</w:t>
      </w:r>
    </w:p>
    <w:p w14:paraId="5385AE5E" w14:textId="6BB081A6" w:rsidR="00C560BB" w:rsidRDefault="00C560BB" w:rsidP="00020688">
      <w:pPr>
        <w:pStyle w:val="Liststycke"/>
        <w:numPr>
          <w:ilvl w:val="3"/>
          <w:numId w:val="3"/>
        </w:numPr>
      </w:pPr>
      <w:r>
        <w:t>Matöppet cup</w:t>
      </w:r>
      <w:r w:rsidR="00FC2279">
        <w:t xml:space="preserve"> eller alternativ cup i </w:t>
      </w:r>
      <w:r>
        <w:t xml:space="preserve"> feb</w:t>
      </w:r>
    </w:p>
    <w:p w14:paraId="12781DA0" w14:textId="77777777" w:rsidR="00EE2979" w:rsidRDefault="00C560BB" w:rsidP="00C560BB">
      <w:pPr>
        <w:pStyle w:val="Liststycke"/>
        <w:numPr>
          <w:ilvl w:val="1"/>
          <w:numId w:val="3"/>
        </w:numPr>
      </w:pPr>
      <w:r>
        <w:t>Egna arrangemang</w:t>
      </w:r>
      <w:r w:rsidR="00EE2979">
        <w:t>:</w:t>
      </w:r>
    </w:p>
    <w:p w14:paraId="1A5F0419" w14:textId="3C626008" w:rsidR="00C560BB" w:rsidRDefault="00EE2979" w:rsidP="00EE2979">
      <w:pPr>
        <w:pStyle w:val="Liststycke"/>
        <w:numPr>
          <w:ilvl w:val="2"/>
          <w:numId w:val="3"/>
        </w:numPr>
      </w:pPr>
      <w:r>
        <w:t>Inga planerade. Vid behov eller lång</w:t>
      </w:r>
      <w:r w:rsidR="00E40D41">
        <w:t>t uppehåll kan ev egen träningsmatch arrangeras.</w:t>
      </w:r>
      <w:r w:rsidR="00C560BB">
        <w:br/>
      </w:r>
    </w:p>
    <w:p w14:paraId="7626E772" w14:textId="7B67AD48" w:rsidR="00C560BB" w:rsidRPr="00AC35EB" w:rsidRDefault="00C560BB" w:rsidP="00C560BB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Material</w:t>
      </w:r>
    </w:p>
    <w:p w14:paraId="0493A578" w14:textId="63AAB924" w:rsidR="00C560BB" w:rsidRDefault="00E40D41" w:rsidP="00C560BB">
      <w:pPr>
        <w:pStyle w:val="Liststycke"/>
        <w:numPr>
          <w:ilvl w:val="1"/>
          <w:numId w:val="3"/>
        </w:numPr>
      </w:pPr>
      <w:r>
        <w:t>Träning utomhus</w:t>
      </w:r>
      <w:r w:rsidR="00D151E1">
        <w:t>, så se till att klä barnen efter väder.</w:t>
      </w:r>
    </w:p>
    <w:p w14:paraId="7DAF75F9" w14:textId="1BC67FBE" w:rsidR="00D151E1" w:rsidRDefault="00D151E1" w:rsidP="00C560BB">
      <w:pPr>
        <w:pStyle w:val="Liststycke"/>
        <w:numPr>
          <w:ilvl w:val="1"/>
          <w:numId w:val="3"/>
        </w:numPr>
      </w:pPr>
      <w:r>
        <w:t>Benskydd obligatoriskt</w:t>
      </w:r>
    </w:p>
    <w:p w14:paraId="31B82D7C" w14:textId="55F29F13" w:rsidR="00D151E1" w:rsidRDefault="00D151E1" w:rsidP="00C560BB">
      <w:pPr>
        <w:pStyle w:val="Liststycke"/>
        <w:numPr>
          <w:ilvl w:val="1"/>
          <w:numId w:val="3"/>
        </w:numPr>
      </w:pPr>
    </w:p>
    <w:p w14:paraId="4CD97BC1" w14:textId="6E511C87" w:rsidR="00C560BB" w:rsidRPr="00AC35EB" w:rsidRDefault="00C560BB" w:rsidP="00C560BB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Föräldrars ansvar</w:t>
      </w:r>
    </w:p>
    <w:p w14:paraId="13D4F7D3" w14:textId="0745A4CA" w:rsidR="00E3230C" w:rsidRDefault="00AD3090" w:rsidP="00E3230C">
      <w:pPr>
        <w:pStyle w:val="Liststycke"/>
        <w:numPr>
          <w:ilvl w:val="1"/>
          <w:numId w:val="3"/>
        </w:numPr>
      </w:pPr>
      <w:r>
        <w:t xml:space="preserve">Behov av minst 3st ”hjälpföräldrar” som kan bistå ledare på bänk vid poolspel. </w:t>
      </w:r>
      <w:r w:rsidR="00E3230C">
        <w:t>Några frivilliga?</w:t>
      </w:r>
    </w:p>
    <w:p w14:paraId="212CFE4D" w14:textId="3FC84A1A" w:rsidR="00C560BB" w:rsidRDefault="00D455B4" w:rsidP="00C560BB">
      <w:pPr>
        <w:pStyle w:val="Liststycke"/>
        <w:numPr>
          <w:ilvl w:val="1"/>
          <w:numId w:val="3"/>
        </w:numPr>
      </w:pPr>
      <w:r>
        <w:t>Samling</w:t>
      </w:r>
      <w:r w:rsidR="00C560BB">
        <w:t xml:space="preserve"> till matcher</w:t>
      </w:r>
      <w:r>
        <w:t xml:space="preserve"> på </w:t>
      </w:r>
      <w:r w:rsidR="003600E8">
        <w:t>Poolspelsarenor</w:t>
      </w:r>
      <w:r w:rsidR="00E3230C">
        <w:t xml:space="preserve">. Alla ansvarar själva för </w:t>
      </w:r>
      <w:r>
        <w:t xml:space="preserve">transport av sitt barn till och från matcher. </w:t>
      </w:r>
      <w:r w:rsidR="003600E8">
        <w:t xml:space="preserve">Alla barn ska ha en vuxen </w:t>
      </w:r>
      <w:r w:rsidR="0067645D">
        <w:t xml:space="preserve">tillgänglig om något händer. Kan vara en vuxen på flera barn men föräldrars eget ansvar att </w:t>
      </w:r>
      <w:r w:rsidR="00C85806">
        <w:t>prata ihop sig om sådant i så fall.</w:t>
      </w:r>
    </w:p>
    <w:p w14:paraId="4993FB29" w14:textId="438EB959" w:rsidR="00C560BB" w:rsidRDefault="00A73832" w:rsidP="00C560BB">
      <w:pPr>
        <w:pStyle w:val="Liststycke"/>
        <w:numPr>
          <w:ilvl w:val="1"/>
          <w:numId w:val="3"/>
        </w:numPr>
      </w:pPr>
      <w:r>
        <w:t>Närvaro på träning ä</w:t>
      </w:r>
      <w:r w:rsidR="00C85806">
        <w:t xml:space="preserve">r valfritt men man </w:t>
      </w:r>
      <w:r w:rsidR="00A82801">
        <w:t xml:space="preserve">skall senast vara på plats 15min före tränings slut. Ledarna ansvara för barnen </w:t>
      </w:r>
      <w:r w:rsidR="001C2BCC">
        <w:t xml:space="preserve">under träningstid men har inte tid att stanna kvar efter träning. Vid speciella situationer så kontakta oss </w:t>
      </w:r>
      <w:r w:rsidR="004643AC">
        <w:t>för annan lösning.</w:t>
      </w:r>
      <w:r w:rsidR="00C85806">
        <w:t xml:space="preserve"> </w:t>
      </w:r>
      <w:r w:rsidR="00C560BB">
        <w:t xml:space="preserve"> </w:t>
      </w:r>
    </w:p>
    <w:p w14:paraId="784DF148" w14:textId="4D9B51F8" w:rsidR="00281F7E" w:rsidRDefault="00D8764A" w:rsidP="00C560BB">
      <w:pPr>
        <w:pStyle w:val="Liststycke"/>
        <w:numPr>
          <w:ilvl w:val="1"/>
          <w:numId w:val="3"/>
        </w:numPr>
      </w:pPr>
      <w:r>
        <w:t>Tvättansvar</w:t>
      </w:r>
      <w:r w:rsidR="00281F7E">
        <w:t>ig:</w:t>
      </w:r>
      <w:r>
        <w:t xml:space="preserve"> fördelas ut inför poolspel</w:t>
      </w:r>
      <w:r w:rsidR="004643AC">
        <w:t xml:space="preserve"> enligt kommande l</w:t>
      </w:r>
      <w:r w:rsidR="0030509C">
        <w:t>ista</w:t>
      </w:r>
      <w:r>
        <w:t xml:space="preserve">. Ansvarig </w:t>
      </w:r>
      <w:r w:rsidR="0096055B">
        <w:t>familj ansvara för att lagets kläder tvättas samt tas med till efterföljande träning.</w:t>
      </w:r>
      <w:r w:rsidR="0030509C">
        <w:t xml:space="preserve"> Antal tröjor,, byxor och strumpor skall prickas av mot ansvarig ledare.</w:t>
      </w:r>
    </w:p>
    <w:p w14:paraId="43241250" w14:textId="5B638E99" w:rsidR="00C560BB" w:rsidRDefault="00281F7E" w:rsidP="00C560BB">
      <w:pPr>
        <w:pStyle w:val="Liststycke"/>
        <w:numPr>
          <w:ilvl w:val="1"/>
          <w:numId w:val="3"/>
        </w:numPr>
      </w:pPr>
      <w:r>
        <w:t xml:space="preserve">Kioskansvarig: Vid poolspel på Pukevallen kommer 2 föräldrar bemanna kiosken. Vi </w:t>
      </w:r>
      <w:r w:rsidR="008E553E">
        <w:t>fördelar ut ansvar enligt kommande lista. Vid ev förhinder ansvarar ni själva för att byta med annan förälder</w:t>
      </w:r>
      <w:r w:rsidR="005048E8">
        <w:t>.</w:t>
      </w:r>
      <w:r>
        <w:t xml:space="preserve"> </w:t>
      </w:r>
      <w:r w:rsidR="00D8764A">
        <w:t xml:space="preserve"> </w:t>
      </w:r>
    </w:p>
    <w:p w14:paraId="498C1F78" w14:textId="75065360" w:rsidR="00AC35EB" w:rsidRDefault="00AC35EB" w:rsidP="00C560BB">
      <w:pPr>
        <w:pStyle w:val="Liststycke"/>
        <w:numPr>
          <w:ilvl w:val="1"/>
          <w:numId w:val="3"/>
        </w:numPr>
      </w:pPr>
      <w:r>
        <w:t xml:space="preserve">Föräldramöte. </w:t>
      </w:r>
      <w:r w:rsidR="005048E8">
        <w:t xml:space="preserve">Önskemål om </w:t>
      </w:r>
      <w:r w:rsidR="00363738">
        <w:t>fler än 1 per säsong? Annars sker det prel i april inför ny säsong</w:t>
      </w:r>
      <w:r w:rsidR="00FA64C7">
        <w:t xml:space="preserve"> i Pukestugan</w:t>
      </w:r>
      <w:r w:rsidR="00363738">
        <w:t xml:space="preserve">. Obligatorisk närvaro för </w:t>
      </w:r>
      <w:r w:rsidR="00D07BE8">
        <w:t xml:space="preserve">någon representant för varje barn. </w:t>
      </w:r>
    </w:p>
    <w:p w14:paraId="6449CCB9" w14:textId="77777777" w:rsidR="00D53035" w:rsidRDefault="00D53035" w:rsidP="00D53035"/>
    <w:p w14:paraId="2DA9E9E7" w14:textId="71A50F53" w:rsidR="00AC35EB" w:rsidRDefault="00AC35EB" w:rsidP="00D53035">
      <w:r>
        <w:br/>
      </w:r>
    </w:p>
    <w:p w14:paraId="70DF7257" w14:textId="75DB5308" w:rsidR="00D53035" w:rsidRPr="00D53035" w:rsidRDefault="00AC35EB" w:rsidP="00D53035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 xml:space="preserve">KFFs samarbetsprojekt. </w:t>
      </w:r>
    </w:p>
    <w:p w14:paraId="471D1612" w14:textId="557EA43A" w:rsidR="00B01FD5" w:rsidRPr="00455A81" w:rsidRDefault="00D53035" w:rsidP="00455A81">
      <w:pPr>
        <w:pStyle w:val="Liststycke"/>
        <w:numPr>
          <w:ilvl w:val="1"/>
          <w:numId w:val="3"/>
        </w:numPr>
      </w:pPr>
      <w:r>
        <w:t xml:space="preserve">Inget som påverkar </w:t>
      </w:r>
      <w:r w:rsidR="00AC35EB">
        <w:t>vårt lag</w:t>
      </w:r>
      <w:r>
        <w:t xml:space="preserve"> än.</w:t>
      </w:r>
      <w:r w:rsidR="00AC35EB">
        <w:br/>
      </w:r>
      <w:r w:rsidR="007817F2" w:rsidRPr="00455A81">
        <w:rPr>
          <w:b/>
          <w:bCs/>
        </w:rPr>
        <w:br/>
      </w:r>
    </w:p>
    <w:p w14:paraId="75C3728C" w14:textId="77777777" w:rsidR="00B01FD5" w:rsidRDefault="00B01FD5" w:rsidP="00AC35EB">
      <w:pPr>
        <w:pStyle w:val="Liststyck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Ekonomi</w:t>
      </w:r>
    </w:p>
    <w:p w14:paraId="1E9F58A6" w14:textId="3F9D01A8" w:rsidR="00B01FD5" w:rsidRDefault="00B01FD5" w:rsidP="00B01FD5">
      <w:pPr>
        <w:pStyle w:val="Liststycke"/>
        <w:numPr>
          <w:ilvl w:val="1"/>
          <w:numId w:val="3"/>
        </w:numPr>
      </w:pPr>
      <w:r>
        <w:t>Aktiviteter/försäljningar 2024</w:t>
      </w:r>
      <w:r w:rsidR="00455A81">
        <w:t>. Finns sådant önskemål från föräldrars sida?</w:t>
      </w:r>
    </w:p>
    <w:p w14:paraId="593F586E" w14:textId="46AE0FC2" w:rsidR="00AC35EB" w:rsidRPr="00B01FD5" w:rsidRDefault="00AC35EB" w:rsidP="00B01FD5">
      <w:pPr>
        <w:pStyle w:val="Liststycke"/>
        <w:numPr>
          <w:ilvl w:val="1"/>
          <w:numId w:val="3"/>
        </w:numPr>
      </w:pPr>
      <w:r w:rsidRPr="00B01FD5">
        <w:br/>
      </w:r>
    </w:p>
    <w:p w14:paraId="2791F7D9" w14:textId="1CD90AAF" w:rsidR="00AC35EB" w:rsidRDefault="00AC35EB" w:rsidP="00AC35EB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Övriga aktiviteter</w:t>
      </w:r>
    </w:p>
    <w:p w14:paraId="0091E001" w14:textId="5606E4B1" w:rsidR="0066774F" w:rsidRPr="0066774F" w:rsidRDefault="0066774F" w:rsidP="0066774F">
      <w:pPr>
        <w:pStyle w:val="Liststycke"/>
        <w:numPr>
          <w:ilvl w:val="1"/>
          <w:numId w:val="3"/>
        </w:numPr>
      </w:pPr>
      <w:r w:rsidRPr="0066774F">
        <w:t xml:space="preserve">Klädprovning </w:t>
      </w:r>
      <w:r>
        <w:t>20/4 kl 10,00-11,00 i Pukestugan.</w:t>
      </w:r>
    </w:p>
    <w:p w14:paraId="4038F0B9" w14:textId="1CFCDFEB" w:rsidR="00AC35EB" w:rsidRDefault="00AC35EB" w:rsidP="00AC35EB"/>
    <w:p w14:paraId="0BABD84F" w14:textId="07545FA1" w:rsidR="00AC35EB" w:rsidRPr="00AC35EB" w:rsidRDefault="00AC35EB" w:rsidP="00AC35EB">
      <w:pPr>
        <w:pStyle w:val="Liststycke"/>
        <w:numPr>
          <w:ilvl w:val="0"/>
          <w:numId w:val="3"/>
        </w:numPr>
        <w:rPr>
          <w:b/>
          <w:bCs/>
        </w:rPr>
      </w:pPr>
      <w:r w:rsidRPr="00AC35EB">
        <w:rPr>
          <w:b/>
          <w:bCs/>
        </w:rPr>
        <w:t>Övrigt</w:t>
      </w:r>
      <w:r w:rsidRPr="00AC35EB">
        <w:rPr>
          <w:b/>
          <w:bCs/>
        </w:rPr>
        <w:br/>
      </w:r>
    </w:p>
    <w:p w14:paraId="1B865143" w14:textId="77777777" w:rsidR="00ED1BDF" w:rsidRDefault="00ED1BDF" w:rsidP="00ED1BDF"/>
    <w:p w14:paraId="0C19437D" w14:textId="77777777" w:rsidR="00ED1BDF" w:rsidRDefault="00ED1BDF" w:rsidP="00ED1BDF"/>
    <w:p w14:paraId="540BE9DE" w14:textId="77777777" w:rsidR="00ED1BDF" w:rsidRDefault="00ED1BDF" w:rsidP="00ED1BDF">
      <w:r>
        <w:t>Kontaktuppgifter</w:t>
      </w:r>
    </w:p>
    <w:tbl>
      <w:tblPr>
        <w:tblW w:w="3288" w:type="pct"/>
        <w:tblCellSpacing w:w="15" w:type="dxa"/>
        <w:shd w:val="clear" w:color="auto" w:fill="F8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4573"/>
      </w:tblGrid>
      <w:tr w:rsidR="00CF4BC9" w:rsidRPr="00ED1BDF" w14:paraId="052272E1" w14:textId="77777777" w:rsidTr="00CF4BC9">
        <w:trPr>
          <w:trHeight w:val="315"/>
          <w:tblCellSpacing w:w="15" w:type="dxa"/>
        </w:trPr>
        <w:tc>
          <w:tcPr>
            <w:tcW w:w="1130" w:type="pct"/>
            <w:shd w:val="clear" w:color="auto" w:fill="F8F8F7"/>
            <w:noWrap/>
            <w:hideMark/>
          </w:tcPr>
          <w:p w14:paraId="1B040C45" w14:textId="77777777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NAMN:</w:t>
            </w:r>
          </w:p>
        </w:tc>
        <w:tc>
          <w:tcPr>
            <w:tcW w:w="3795" w:type="pct"/>
            <w:shd w:val="clear" w:color="auto" w:fill="F8F8F7"/>
            <w:vAlign w:val="center"/>
            <w:hideMark/>
          </w:tcPr>
          <w:p w14:paraId="0557674C" w14:textId="77777777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Oscar Stensson Bohman</w:t>
            </w:r>
          </w:p>
        </w:tc>
      </w:tr>
      <w:tr w:rsidR="00CF4BC9" w:rsidRPr="00ED1BDF" w14:paraId="08195CDF" w14:textId="77777777" w:rsidTr="00CF4BC9">
        <w:trPr>
          <w:trHeight w:val="299"/>
          <w:tblCellSpacing w:w="15" w:type="dxa"/>
        </w:trPr>
        <w:tc>
          <w:tcPr>
            <w:tcW w:w="1130" w:type="pct"/>
            <w:shd w:val="clear" w:color="auto" w:fill="F8F8F7"/>
            <w:noWrap/>
            <w:hideMark/>
          </w:tcPr>
          <w:p w14:paraId="159DD1EC" w14:textId="13FC720F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MOBILTELEFON:</w:t>
            </w:r>
          </w:p>
        </w:tc>
        <w:tc>
          <w:tcPr>
            <w:tcW w:w="3795" w:type="pct"/>
            <w:shd w:val="clear" w:color="auto" w:fill="F8F8F7"/>
            <w:vAlign w:val="center"/>
            <w:hideMark/>
          </w:tcPr>
          <w:p w14:paraId="628AF657" w14:textId="56B06338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070-612 53 61</w:t>
            </w:r>
          </w:p>
        </w:tc>
      </w:tr>
      <w:tr w:rsidR="00CF4BC9" w:rsidRPr="00ED1BDF" w14:paraId="39DD3D0A" w14:textId="77777777" w:rsidTr="00CF4BC9">
        <w:trPr>
          <w:trHeight w:val="315"/>
          <w:tblCellSpacing w:w="15" w:type="dxa"/>
        </w:trPr>
        <w:tc>
          <w:tcPr>
            <w:tcW w:w="1130" w:type="pct"/>
            <w:shd w:val="clear" w:color="auto" w:fill="F8F8F7"/>
            <w:noWrap/>
            <w:hideMark/>
          </w:tcPr>
          <w:p w14:paraId="500C94C1" w14:textId="76107990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E-POST 1:</w:t>
            </w:r>
          </w:p>
        </w:tc>
        <w:tc>
          <w:tcPr>
            <w:tcW w:w="3795" w:type="pct"/>
            <w:shd w:val="clear" w:color="auto" w:fill="F8F8F7"/>
            <w:vAlign w:val="center"/>
            <w:hideMark/>
          </w:tcPr>
          <w:p w14:paraId="0DB37D5E" w14:textId="5CCEA7F9" w:rsidR="00ED1BDF" w:rsidRPr="00ED1BDF" w:rsidRDefault="00ED1BDF" w:rsidP="00ED1B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oscar.stensson.bohman@ncc.se</w:t>
            </w:r>
          </w:p>
        </w:tc>
      </w:tr>
    </w:tbl>
    <w:p w14:paraId="6A389C21" w14:textId="280A7073" w:rsidR="00020688" w:rsidRDefault="00020688" w:rsidP="00ED1BDF"/>
    <w:p w14:paraId="0AEF1C8E" w14:textId="77777777" w:rsidR="00ED1BDF" w:rsidRDefault="00ED1BDF" w:rsidP="00ED1BDF"/>
    <w:tbl>
      <w:tblPr>
        <w:tblW w:w="3247" w:type="pct"/>
        <w:tblCellSpacing w:w="15" w:type="dxa"/>
        <w:shd w:val="clear" w:color="auto" w:fill="F8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4518"/>
      </w:tblGrid>
      <w:tr w:rsidR="00ED1BDF" w:rsidRPr="00ED1BDF" w14:paraId="4D9C7F5A" w14:textId="77777777" w:rsidTr="00CF4BC9">
        <w:trPr>
          <w:trHeight w:val="265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6309E1F6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NAMN: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0D2E8B23" w14:textId="1E79F8B3" w:rsidR="00ED1BDF" w:rsidRPr="00ED1BDF" w:rsidRDefault="00CB07B0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Albin Edberg</w:t>
            </w:r>
          </w:p>
        </w:tc>
      </w:tr>
      <w:tr w:rsidR="00CF4BC9" w:rsidRPr="00ED1BDF" w14:paraId="1963EFE2" w14:textId="77777777" w:rsidTr="00CF4BC9">
        <w:trPr>
          <w:trHeight w:val="330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07CE7E09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MOBILTELEFON: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17C5C6AF" w14:textId="029C1670" w:rsidR="00ED1BDF" w:rsidRPr="00ED1BDF" w:rsidRDefault="00CB07B0" w:rsidP="00CB07B0">
            <w:pPr>
              <w:rPr>
                <w:rFonts w:ascii="Roboto Condensed" w:hAnsi="Roboto Condensed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</w:rPr>
              <w:t>072-226 86 29</w:t>
            </w:r>
          </w:p>
        </w:tc>
      </w:tr>
      <w:tr w:rsidR="00ED1BDF" w:rsidRPr="00ED1BDF" w14:paraId="14D8C33A" w14:textId="77777777" w:rsidTr="00CF4BC9">
        <w:trPr>
          <w:trHeight w:val="252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29F66F72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E-POST 1: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6E1E20AF" w14:textId="21264476" w:rsidR="00ED1BDF" w:rsidRPr="00ED1BDF" w:rsidRDefault="00C226BB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edberg8@hotmail.com</w:t>
            </w:r>
          </w:p>
        </w:tc>
      </w:tr>
    </w:tbl>
    <w:p w14:paraId="06681C14" w14:textId="77777777" w:rsidR="00ED1BDF" w:rsidRDefault="00ED1BDF" w:rsidP="00ED1BDF"/>
    <w:p w14:paraId="0293B3C7" w14:textId="77777777" w:rsidR="00ED1BDF" w:rsidRDefault="00ED1BDF" w:rsidP="00ED1BDF"/>
    <w:tbl>
      <w:tblPr>
        <w:tblW w:w="3227" w:type="pct"/>
        <w:tblCellSpacing w:w="15" w:type="dxa"/>
        <w:shd w:val="clear" w:color="auto" w:fill="F8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4482"/>
      </w:tblGrid>
      <w:tr w:rsidR="00ED1BDF" w:rsidRPr="00ED1BDF" w14:paraId="1EE10883" w14:textId="77777777" w:rsidTr="00CF4BC9">
        <w:trPr>
          <w:trHeight w:val="257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6352D136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NAMN: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7B30EC2A" w14:textId="31949F03" w:rsidR="00ED1BDF" w:rsidRPr="00ED1BDF" w:rsidRDefault="0095418D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Annika Arvidsson</w:t>
            </w:r>
          </w:p>
        </w:tc>
      </w:tr>
      <w:tr w:rsidR="00CF4BC9" w:rsidRPr="00ED1BDF" w14:paraId="091B5DA3" w14:textId="77777777" w:rsidTr="00CF4BC9">
        <w:trPr>
          <w:trHeight w:val="245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3A1049CE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MOBILTELEFON: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1DEC30DD" w14:textId="70F38527" w:rsidR="00ED1BDF" w:rsidRPr="00ED1BDF" w:rsidRDefault="0095418D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070-222 38 48</w:t>
            </w:r>
          </w:p>
        </w:tc>
      </w:tr>
      <w:tr w:rsidR="00ED1BDF" w:rsidRPr="00ED1BDF" w14:paraId="71B367E9" w14:textId="77777777" w:rsidTr="00CF4BC9">
        <w:trPr>
          <w:trHeight w:val="257"/>
          <w:tblCellSpacing w:w="15" w:type="dxa"/>
        </w:trPr>
        <w:tc>
          <w:tcPr>
            <w:tcW w:w="670" w:type="pct"/>
            <w:shd w:val="clear" w:color="auto" w:fill="F8F8F7"/>
            <w:noWrap/>
            <w:hideMark/>
          </w:tcPr>
          <w:p w14:paraId="79E3F766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E-POST 1:</w:t>
            </w:r>
          </w:p>
        </w:tc>
        <w:tc>
          <w:tcPr>
            <w:tcW w:w="4254" w:type="pct"/>
            <w:shd w:val="clear" w:color="auto" w:fill="F8F8F7"/>
            <w:vAlign w:val="center"/>
            <w:hideMark/>
          </w:tcPr>
          <w:p w14:paraId="3997054F" w14:textId="0EC73254" w:rsidR="00ED1BDF" w:rsidRPr="00ED1BDF" w:rsidRDefault="008275BB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bengtson.annika@gmail.com</w:t>
            </w:r>
          </w:p>
        </w:tc>
      </w:tr>
    </w:tbl>
    <w:p w14:paraId="64D89180" w14:textId="77777777" w:rsidR="00ED1BDF" w:rsidRDefault="00ED1BDF" w:rsidP="00ED1BDF"/>
    <w:p w14:paraId="284CAD9F" w14:textId="77777777" w:rsidR="00ED1BDF" w:rsidRDefault="00ED1BDF" w:rsidP="00ED1BDF"/>
    <w:tbl>
      <w:tblPr>
        <w:tblW w:w="3192" w:type="pct"/>
        <w:tblCellSpacing w:w="15" w:type="dxa"/>
        <w:shd w:val="clear" w:color="auto" w:fill="F8F8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4419"/>
      </w:tblGrid>
      <w:tr w:rsidR="00ED1BDF" w:rsidRPr="00ED1BDF" w14:paraId="2AB26007" w14:textId="77777777" w:rsidTr="00CF4BC9">
        <w:trPr>
          <w:trHeight w:val="284"/>
          <w:tblCellSpacing w:w="15" w:type="dxa"/>
        </w:trPr>
        <w:tc>
          <w:tcPr>
            <w:tcW w:w="669" w:type="pct"/>
            <w:shd w:val="clear" w:color="auto" w:fill="F8F8F7"/>
            <w:noWrap/>
            <w:hideMark/>
          </w:tcPr>
          <w:p w14:paraId="50DAD7C2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NAMN:</w:t>
            </w:r>
          </w:p>
        </w:tc>
        <w:tc>
          <w:tcPr>
            <w:tcW w:w="4253" w:type="pct"/>
            <w:shd w:val="clear" w:color="auto" w:fill="F8F8F7"/>
            <w:vAlign w:val="center"/>
            <w:hideMark/>
          </w:tcPr>
          <w:p w14:paraId="769419E5" w14:textId="211EB604" w:rsidR="00ED1BDF" w:rsidRPr="00ED1BDF" w:rsidRDefault="00CF4BC9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Johan Martinsson</w:t>
            </w:r>
          </w:p>
        </w:tc>
      </w:tr>
      <w:tr w:rsidR="00CF4BC9" w:rsidRPr="00ED1BDF" w14:paraId="711D561E" w14:textId="77777777" w:rsidTr="00CF4BC9">
        <w:trPr>
          <w:trHeight w:val="270"/>
          <w:tblCellSpacing w:w="15" w:type="dxa"/>
        </w:trPr>
        <w:tc>
          <w:tcPr>
            <w:tcW w:w="669" w:type="pct"/>
            <w:shd w:val="clear" w:color="auto" w:fill="F8F8F7"/>
            <w:noWrap/>
            <w:hideMark/>
          </w:tcPr>
          <w:p w14:paraId="181AAD82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MOBILTELEFON:</w:t>
            </w:r>
          </w:p>
        </w:tc>
        <w:tc>
          <w:tcPr>
            <w:tcW w:w="4253" w:type="pct"/>
            <w:shd w:val="clear" w:color="auto" w:fill="F8F8F7"/>
            <w:vAlign w:val="center"/>
            <w:hideMark/>
          </w:tcPr>
          <w:p w14:paraId="527F1A35" w14:textId="0F791AAF" w:rsidR="00ED1BDF" w:rsidRPr="00ED1BDF" w:rsidRDefault="00EB3C04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070-976 41 03</w:t>
            </w:r>
          </w:p>
        </w:tc>
      </w:tr>
      <w:tr w:rsidR="00ED1BDF" w:rsidRPr="00ED1BDF" w14:paraId="2BD2D0CB" w14:textId="77777777" w:rsidTr="00CF4BC9">
        <w:trPr>
          <w:trHeight w:val="284"/>
          <w:tblCellSpacing w:w="15" w:type="dxa"/>
        </w:trPr>
        <w:tc>
          <w:tcPr>
            <w:tcW w:w="669" w:type="pct"/>
            <w:shd w:val="clear" w:color="auto" w:fill="F8F8F7"/>
            <w:noWrap/>
            <w:hideMark/>
          </w:tcPr>
          <w:p w14:paraId="0D7DA833" w14:textId="77777777" w:rsidR="00ED1BDF" w:rsidRPr="00ED1BDF" w:rsidRDefault="00ED1BDF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ED1BDF">
              <w:rPr>
                <w:rFonts w:ascii="Roboto Condensed" w:eastAsia="Times New Roman" w:hAnsi="Roboto Condensed" w:cs="Times New Roman"/>
                <w:b/>
                <w:bCs/>
                <w:caps/>
                <w:color w:val="444444"/>
                <w:kern w:val="0"/>
                <w:sz w:val="20"/>
                <w:szCs w:val="20"/>
                <w:lang w:eastAsia="sv-SE"/>
                <w14:ligatures w14:val="none"/>
              </w:rPr>
              <w:t>E-POST 1:</w:t>
            </w:r>
          </w:p>
        </w:tc>
        <w:tc>
          <w:tcPr>
            <w:tcW w:w="4253" w:type="pct"/>
            <w:shd w:val="clear" w:color="auto" w:fill="F8F8F7"/>
            <w:vAlign w:val="center"/>
            <w:hideMark/>
          </w:tcPr>
          <w:p w14:paraId="28AA6433" w14:textId="6691B044" w:rsidR="00ED1BDF" w:rsidRPr="00ED1BDF" w:rsidRDefault="00EB3C04" w:rsidP="00C432E9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Roboto Condensed" w:hAnsi="Roboto Condensed"/>
                <w:color w:val="000000"/>
                <w:sz w:val="20"/>
                <w:szCs w:val="20"/>
                <w:shd w:val="clear" w:color="auto" w:fill="F8F8F7"/>
              </w:rPr>
              <w:t>johanmartinsson88@hotmail.com</w:t>
            </w:r>
          </w:p>
        </w:tc>
      </w:tr>
    </w:tbl>
    <w:p w14:paraId="385FDE2B" w14:textId="77777777" w:rsidR="00ED1BDF" w:rsidRDefault="00ED1BDF" w:rsidP="00ED1BDF"/>
    <w:sectPr w:rsidR="00ED1BD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53A4" w14:textId="77777777" w:rsidR="00BF03D9" w:rsidRDefault="00BF03D9" w:rsidP="003749D1">
      <w:pPr>
        <w:spacing w:after="0" w:line="240" w:lineRule="auto"/>
      </w:pPr>
      <w:r>
        <w:separator/>
      </w:r>
    </w:p>
  </w:endnote>
  <w:endnote w:type="continuationSeparator" w:id="0">
    <w:p w14:paraId="0464EF5C" w14:textId="77777777" w:rsidR="00BF03D9" w:rsidRDefault="00BF03D9" w:rsidP="0037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21FC" w14:textId="348A8171" w:rsidR="003749D1" w:rsidRDefault="003749D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1" allowOverlap="1" wp14:anchorId="4094A870" wp14:editId="79169EE2">
              <wp:simplePos x="0" y="0"/>
              <wp:positionH relativeFrom="page">
                <wp:posOffset>101600</wp:posOffset>
              </wp:positionH>
              <wp:positionV relativeFrom="page">
                <wp:posOffset>6477000</wp:posOffset>
              </wp:positionV>
              <wp:extent cx="241300" cy="3644900"/>
              <wp:effectExtent l="0" t="0" r="6350" b="12700"/>
              <wp:wrapNone/>
              <wp:docPr id="1555185930" name="Textruta 2" descr="SecurityMarking NCC Company Ope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364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D3FF3" w14:textId="184B1463" w:rsidR="003749D1" w:rsidRPr="003749D1" w:rsidRDefault="003749D1" w:rsidP="003749D1">
                          <w:pPr>
                            <w:spacing w:after="0"/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14"/>
                              <w:szCs w:val="20"/>
                            </w:rPr>
                          </w:pPr>
                          <w:r w:rsidRPr="003749D1"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14"/>
                              <w:szCs w:val="20"/>
                            </w:rPr>
                            <w:t>NCC Company Open - Public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4A8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SecurityMarking NCC Company Open - Public" style="position:absolute;margin-left:8pt;margin-top:510pt;width:19pt;height:28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" filled="f" stroked="f">
              <v:textbox style="layout-flow:vertical;mso-layout-flow-alt:bottom-to-top" inset="0,0,0,0">
                <w:txbxContent>
                  <w:p w14:paraId="15BD3FF3" w14:textId="184B1463" w:rsidR="003749D1" w:rsidRPr="003749D1" w:rsidRDefault="003749D1" w:rsidP="003749D1">
                    <w:pPr>
                      <w:spacing w:after="0"/>
                      <w:rPr>
                        <w:rFonts w:ascii="Arial" w:eastAsia="Calibri" w:hAnsi="Arial" w:cs="Arial"/>
                        <w:noProof/>
                        <w:color w:val="000000"/>
                        <w:sz w:val="14"/>
                        <w:szCs w:val="20"/>
                      </w:rPr>
                    </w:pPr>
                    <w:r w:rsidRPr="003749D1">
                      <w:rPr>
                        <w:rFonts w:ascii="Arial" w:eastAsia="Calibri" w:hAnsi="Arial" w:cs="Arial"/>
                        <w:noProof/>
                        <w:color w:val="000000"/>
                        <w:sz w:val="14"/>
                        <w:szCs w:val="20"/>
                      </w:rPr>
                      <w:t>NCC Company Open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639C" w14:textId="0DD9ADD2" w:rsidR="003749D1" w:rsidRDefault="003749D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DFC98" wp14:editId="2E6E7CCD">
              <wp:simplePos x="0" y="0"/>
              <wp:positionH relativeFrom="page">
                <wp:posOffset>101600</wp:posOffset>
              </wp:positionH>
              <wp:positionV relativeFrom="page">
                <wp:posOffset>6477000</wp:posOffset>
              </wp:positionV>
              <wp:extent cx="241300" cy="3644900"/>
              <wp:effectExtent l="0" t="0" r="6350" b="12700"/>
              <wp:wrapNone/>
              <wp:docPr id="916628344" name="Textruta 3" descr="SecurityMarking NCC Company Ope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364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D2D33" w14:textId="7F6F5287" w:rsidR="003749D1" w:rsidRPr="003749D1" w:rsidRDefault="003749D1" w:rsidP="003749D1">
                          <w:pPr>
                            <w:spacing w:after="0"/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DFC9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SecurityMarking NCC Company Open - Public" style="position:absolute;margin-left:8pt;margin-top:510pt;width:19pt;height:28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" filled="f" stroked="f">
              <v:textbox style="layout-flow:vertical;mso-layout-flow-alt:bottom-to-top" inset="0,0,0,0">
                <w:txbxContent>
                  <w:p w14:paraId="3E9D2D33" w14:textId="7F6F5287" w:rsidR="003749D1" w:rsidRPr="003749D1" w:rsidRDefault="003749D1" w:rsidP="003749D1">
                    <w:pPr>
                      <w:spacing w:after="0"/>
                      <w:rPr>
                        <w:rFonts w:ascii="Arial" w:eastAsia="Calibri" w:hAnsi="Arial" w:cs="Arial"/>
                        <w:noProof/>
                        <w:color w:val="000000"/>
                        <w:sz w:val="14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DCA4" w14:textId="28E4CB3E" w:rsidR="003749D1" w:rsidRDefault="003749D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6C55CF94" wp14:editId="6482DD8C">
              <wp:simplePos x="0" y="0"/>
              <wp:positionH relativeFrom="page">
                <wp:posOffset>101600</wp:posOffset>
              </wp:positionH>
              <wp:positionV relativeFrom="page">
                <wp:posOffset>6477000</wp:posOffset>
              </wp:positionV>
              <wp:extent cx="241300" cy="3644900"/>
              <wp:effectExtent l="0" t="0" r="6350" b="12700"/>
              <wp:wrapNone/>
              <wp:docPr id="849829689" name="Textruta 1" descr="SecurityMarking NCC Company Ope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364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55EA0" w14:textId="79BC12FD" w:rsidR="003749D1" w:rsidRPr="003749D1" w:rsidRDefault="003749D1" w:rsidP="003749D1">
                          <w:pPr>
                            <w:spacing w:after="0"/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14"/>
                              <w:szCs w:val="20"/>
                            </w:rPr>
                          </w:pPr>
                          <w:r w:rsidRPr="003749D1"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14"/>
                              <w:szCs w:val="20"/>
                            </w:rPr>
                            <w:t>NCC Company Open - Public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5CF9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SecurityMarking NCC Company Open - Public" style="position:absolute;margin-left:8pt;margin-top:510pt;width:19pt;height:28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" filled="f" stroked="f">
              <v:textbox style="layout-flow:vertical;mso-layout-flow-alt:bottom-to-top" inset="0,0,0,0">
                <w:txbxContent>
                  <w:p w14:paraId="68755EA0" w14:textId="79BC12FD" w:rsidR="003749D1" w:rsidRPr="003749D1" w:rsidRDefault="003749D1" w:rsidP="003749D1">
                    <w:pPr>
                      <w:spacing w:after="0"/>
                      <w:rPr>
                        <w:rFonts w:ascii="Arial" w:eastAsia="Calibri" w:hAnsi="Arial" w:cs="Arial"/>
                        <w:noProof/>
                        <w:color w:val="000000"/>
                        <w:sz w:val="14"/>
                        <w:szCs w:val="20"/>
                      </w:rPr>
                    </w:pPr>
                    <w:r w:rsidRPr="003749D1">
                      <w:rPr>
                        <w:rFonts w:ascii="Arial" w:eastAsia="Calibri" w:hAnsi="Arial" w:cs="Arial"/>
                        <w:noProof/>
                        <w:color w:val="000000"/>
                        <w:sz w:val="14"/>
                        <w:szCs w:val="20"/>
                      </w:rPr>
                      <w:t>NCC Company Open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F36D" w14:textId="77777777" w:rsidR="00BF03D9" w:rsidRDefault="00BF03D9" w:rsidP="003749D1">
      <w:pPr>
        <w:spacing w:after="0" w:line="240" w:lineRule="auto"/>
      </w:pPr>
      <w:r>
        <w:separator/>
      </w:r>
    </w:p>
  </w:footnote>
  <w:footnote w:type="continuationSeparator" w:id="0">
    <w:p w14:paraId="30CD7330" w14:textId="77777777" w:rsidR="00BF03D9" w:rsidRDefault="00BF03D9" w:rsidP="0037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4101"/>
    <w:multiLevelType w:val="hybridMultilevel"/>
    <w:tmpl w:val="1D04A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79A"/>
    <w:multiLevelType w:val="hybridMultilevel"/>
    <w:tmpl w:val="88A00422"/>
    <w:lvl w:ilvl="0" w:tplc="DC86A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5C59"/>
    <w:multiLevelType w:val="hybridMultilevel"/>
    <w:tmpl w:val="5EF8D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6BE0"/>
    <w:multiLevelType w:val="hybridMultilevel"/>
    <w:tmpl w:val="79E6E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5C5C"/>
    <w:multiLevelType w:val="hybridMultilevel"/>
    <w:tmpl w:val="719878CE"/>
    <w:lvl w:ilvl="0" w:tplc="F6D02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2257">
    <w:abstractNumId w:val="3"/>
  </w:num>
  <w:num w:numId="2" w16cid:durableId="2082676654">
    <w:abstractNumId w:val="0"/>
  </w:num>
  <w:num w:numId="3" w16cid:durableId="745348902">
    <w:abstractNumId w:val="2"/>
  </w:num>
  <w:num w:numId="4" w16cid:durableId="1573733860">
    <w:abstractNumId w:val="1"/>
  </w:num>
  <w:num w:numId="5" w16cid:durableId="1668904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88"/>
    <w:rsid w:val="00020688"/>
    <w:rsid w:val="000E310A"/>
    <w:rsid w:val="001C2BCC"/>
    <w:rsid w:val="00281F7E"/>
    <w:rsid w:val="002B3531"/>
    <w:rsid w:val="0030509C"/>
    <w:rsid w:val="00332AF0"/>
    <w:rsid w:val="00347689"/>
    <w:rsid w:val="003600E8"/>
    <w:rsid w:val="00363738"/>
    <w:rsid w:val="003749D1"/>
    <w:rsid w:val="00455A81"/>
    <w:rsid w:val="004643AC"/>
    <w:rsid w:val="005048E8"/>
    <w:rsid w:val="00605D6B"/>
    <w:rsid w:val="00627584"/>
    <w:rsid w:val="0066774F"/>
    <w:rsid w:val="0067645D"/>
    <w:rsid w:val="0078155B"/>
    <w:rsid w:val="007817F2"/>
    <w:rsid w:val="00787ED2"/>
    <w:rsid w:val="007C10FB"/>
    <w:rsid w:val="008275BB"/>
    <w:rsid w:val="008E553E"/>
    <w:rsid w:val="0095418D"/>
    <w:rsid w:val="0096055B"/>
    <w:rsid w:val="00A73832"/>
    <w:rsid w:val="00A82801"/>
    <w:rsid w:val="00AC35EB"/>
    <w:rsid w:val="00AD3090"/>
    <w:rsid w:val="00AD73C3"/>
    <w:rsid w:val="00AF5F0B"/>
    <w:rsid w:val="00B01FD5"/>
    <w:rsid w:val="00BF03D9"/>
    <w:rsid w:val="00C226BB"/>
    <w:rsid w:val="00C409AA"/>
    <w:rsid w:val="00C560BB"/>
    <w:rsid w:val="00C85806"/>
    <w:rsid w:val="00CB07B0"/>
    <w:rsid w:val="00CF4BC9"/>
    <w:rsid w:val="00D07BE8"/>
    <w:rsid w:val="00D151E1"/>
    <w:rsid w:val="00D455B4"/>
    <w:rsid w:val="00D53035"/>
    <w:rsid w:val="00D8764A"/>
    <w:rsid w:val="00E3230C"/>
    <w:rsid w:val="00E40D41"/>
    <w:rsid w:val="00EB3C04"/>
    <w:rsid w:val="00ED1BDF"/>
    <w:rsid w:val="00EE2979"/>
    <w:rsid w:val="00FA64C7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B46C8"/>
  <w15:chartTrackingRefBased/>
  <w15:docId w15:val="{3E749CE5-F570-4690-AC9B-368BA99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3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068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C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fot">
    <w:name w:val="footer"/>
    <w:basedOn w:val="Normal"/>
    <w:link w:val="SidfotChar"/>
    <w:uiPriority w:val="99"/>
    <w:unhideWhenUsed/>
    <w:rsid w:val="0037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49D1"/>
  </w:style>
  <w:style w:type="paragraph" w:styleId="Sidhuvud">
    <w:name w:val="header"/>
    <w:basedOn w:val="Normal"/>
    <w:link w:val="SidhuvudChar"/>
    <w:uiPriority w:val="99"/>
    <w:unhideWhenUsed/>
    <w:rsid w:val="0037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Bohman Oscar</dc:creator>
  <cp:keywords/>
  <dc:description/>
  <cp:lastModifiedBy>Stensson Bohman Oscar</cp:lastModifiedBy>
  <cp:revision>10</cp:revision>
  <dcterms:created xsi:type="dcterms:W3CDTF">2024-04-04T14:30:00Z</dcterms:created>
  <dcterms:modified xsi:type="dcterms:W3CDTF">2024-04-04T14:39:00Z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32a75f39,5cb2410a,36a2a378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NCC Company Open - Public</vt:lpwstr>
  </property>
  <property fmtid="{D5CDD505-2E9C-101B-9397-08002B2CF9AE}" pid="5" name="MSIP_Label_f87c0020-7004-4ade-9b63-2307ef9bd13a_Enabled">
    <vt:lpwstr>true</vt:lpwstr>
  </property>
  <property fmtid="{D5CDD505-2E9C-101B-9397-08002B2CF9AE}" pid="6" name="MSIP_Label_f87c0020-7004-4ade-9b63-2307ef9bd13a_SetDate">
    <vt:lpwstr>2024-04-04T14:03:42Z;moved</vt:lpwstr>
  </property>
  <property fmtid="{D5CDD505-2E9C-101B-9397-08002B2CF9AE}" pid="7" name="MSIP_Label_f87c0020-7004-4ade-9b63-2307ef9bd13a_Method">
    <vt:lpwstr>Privileged</vt:lpwstr>
  </property>
  <property fmtid="{D5CDD505-2E9C-101B-9397-08002B2CF9AE}" pid="8" name="MSIP_Label_f87c0020-7004-4ade-9b63-2307ef9bd13a_Name">
    <vt:lpwstr>NCC Company Open-Public #OP</vt:lpwstr>
  </property>
  <property fmtid="{D5CDD505-2E9C-101B-9397-08002B2CF9AE}" pid="9" name="MSIP_Label_f87c0020-7004-4ade-9b63-2307ef9bd13a_SiteId">
    <vt:lpwstr>d04499d5-2857-4e28-9177-6e949859db83</vt:lpwstr>
  </property>
  <property fmtid="{D5CDD505-2E9C-101B-9397-08002B2CF9AE}" pid="10" name="MSIP_Label_f87c0020-7004-4ade-9b63-2307ef9bd13a_ActionId">
    <vt:lpwstr>e303fede-fbca-4dc5-836a-c9c16d62e6e6</vt:lpwstr>
  </property>
  <property fmtid="{D5CDD505-2E9C-101B-9397-08002B2CF9AE}" pid="11" name="MSIP_Label_f87c0020-7004-4ade-9b63-2307ef9bd13a_ContentBits">
    <vt:lpwstr>2</vt:lpwstr>
  </property>
</Properties>
</file>